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B9BD5" w:themeColor="accent1"/>
  <w:body>
    <w:p w14:paraId="0B6CEDF7" w14:textId="68B78B6B" w:rsidR="00B41C63" w:rsidRPr="00E86868" w:rsidRDefault="00E86868" w:rsidP="00B41C63">
      <w:pPr>
        <w:contextualSpacing/>
        <w:jc w:val="center"/>
        <w:rPr>
          <w:rFonts w:ascii="Book Antiqua" w:hAnsi="Book Antiqua"/>
          <w:b/>
          <w:bCs/>
          <w:sz w:val="32"/>
          <w:szCs w:val="20"/>
        </w:rPr>
      </w:pPr>
      <w:r w:rsidRPr="00E86868">
        <w:rPr>
          <w:rFonts w:ascii="Book Antiqua" w:hAnsi="Book Antiqua"/>
          <w:noProof/>
          <w:sz w:val="24"/>
        </w:rPr>
        <w:drawing>
          <wp:anchor distT="0" distB="0" distL="114300" distR="114300" simplePos="0" relativeHeight="251659264" behindDoc="1" locked="0" layoutInCell="1" allowOverlap="1" wp14:anchorId="28FCE257" wp14:editId="0883F74E">
            <wp:simplePos x="0" y="0"/>
            <wp:positionH relativeFrom="margin">
              <wp:align>center</wp:align>
            </wp:positionH>
            <wp:positionV relativeFrom="paragraph">
              <wp:posOffset>-281508</wp:posOffset>
            </wp:positionV>
            <wp:extent cx="6780477" cy="8929991"/>
            <wp:effectExtent l="0" t="0" r="1905" b="5080"/>
            <wp:wrapNone/>
            <wp:docPr id="2" name="Picture 2" descr="Maya glyph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a glyph To Read"/>
                    <pic:cNvPicPr>
                      <a:picLocks noChangeAspect="1" noChangeArrowheads="1"/>
                    </pic:cNvPicPr>
                  </pic:nvPicPr>
                  <pic:blipFill>
                    <a:blip r:embed="rId6" cstate="print">
                      <a:lum bright="70000" contrast="-70000"/>
                      <a:extLst>
                        <a:ext uri="{BEBA8EAE-BF5A-486C-A8C5-ECC9F3942E4B}">
                          <a14:imgProps xmlns:a14="http://schemas.microsoft.com/office/drawing/2010/main">
                            <a14:imgLayer r:embed="rId7">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80477" cy="892999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1C63" w:rsidRPr="00E86868">
        <w:rPr>
          <w:rFonts w:ascii="Book Antiqua" w:hAnsi="Book Antiqua"/>
          <w:b/>
          <w:bCs/>
          <w:sz w:val="32"/>
          <w:szCs w:val="20"/>
        </w:rPr>
        <w:t>2</w:t>
      </w:r>
      <w:r w:rsidR="008A1F88">
        <w:rPr>
          <w:rFonts w:ascii="Book Antiqua" w:hAnsi="Book Antiqua"/>
          <w:b/>
          <w:bCs/>
          <w:sz w:val="32"/>
          <w:szCs w:val="20"/>
        </w:rPr>
        <w:t>8</w:t>
      </w:r>
      <w:r w:rsidR="00B41C63" w:rsidRPr="00E86868">
        <w:rPr>
          <w:rFonts w:ascii="Book Antiqua" w:hAnsi="Book Antiqua"/>
          <w:b/>
          <w:bCs/>
          <w:sz w:val="32"/>
          <w:szCs w:val="20"/>
          <w:vertAlign w:val="superscript"/>
        </w:rPr>
        <w:t>th</w:t>
      </w:r>
      <w:r w:rsidR="00B41C63" w:rsidRPr="00E86868">
        <w:rPr>
          <w:rFonts w:ascii="Book Antiqua" w:hAnsi="Book Antiqua"/>
          <w:b/>
          <w:bCs/>
          <w:sz w:val="32"/>
          <w:szCs w:val="20"/>
        </w:rPr>
        <w:t xml:space="preserve"> YUCATEC MAYA SUMMER INSTITUTE</w:t>
      </w:r>
    </w:p>
    <w:p w14:paraId="6CF1CB69" w14:textId="77777777" w:rsidR="00B41C63" w:rsidRPr="002E17E1" w:rsidRDefault="00B41C63" w:rsidP="002E17E1">
      <w:pPr>
        <w:contextualSpacing/>
        <w:jc w:val="center"/>
        <w:rPr>
          <w:rFonts w:ascii="Book Antiqua" w:hAnsi="Book Antiqua"/>
          <w:bCs/>
          <w:sz w:val="12"/>
          <w:szCs w:val="20"/>
        </w:rPr>
      </w:pPr>
      <w:r w:rsidRPr="002E17E1">
        <w:rPr>
          <w:rFonts w:ascii="Book Antiqua" w:hAnsi="Book Antiqua"/>
          <w:bCs/>
          <w:sz w:val="14"/>
          <w:szCs w:val="20"/>
        </w:rPr>
        <w:t>Sponsored by the Consortium in Latin American and Caribbean Studies at the</w:t>
      </w:r>
      <w:r w:rsidR="002E17E1" w:rsidRPr="002E17E1">
        <w:rPr>
          <w:rFonts w:ascii="Book Antiqua" w:hAnsi="Book Antiqua"/>
          <w:bCs/>
          <w:sz w:val="14"/>
          <w:szCs w:val="20"/>
        </w:rPr>
        <w:t xml:space="preserve"> </w:t>
      </w:r>
      <w:r w:rsidRPr="002E17E1">
        <w:rPr>
          <w:rFonts w:ascii="Book Antiqua" w:hAnsi="Book Antiqua"/>
          <w:bCs/>
          <w:sz w:val="14"/>
          <w:szCs w:val="20"/>
        </w:rPr>
        <w:t>University of North Carolina at Chapel Hill and Duke University</w:t>
      </w:r>
    </w:p>
    <w:p w14:paraId="13155B35" w14:textId="77777777" w:rsidR="002E17E1" w:rsidRDefault="002E17E1" w:rsidP="00B41C63">
      <w:pPr>
        <w:contextualSpacing/>
        <w:jc w:val="center"/>
        <w:rPr>
          <w:rFonts w:ascii="Book Antiqua" w:hAnsi="Book Antiqua"/>
          <w:b/>
          <w:bCs/>
          <w:sz w:val="24"/>
          <w:szCs w:val="20"/>
        </w:rPr>
      </w:pPr>
    </w:p>
    <w:p w14:paraId="3558AEA3" w14:textId="77777777" w:rsidR="00B41C63" w:rsidRPr="00E86868" w:rsidRDefault="00B41C63" w:rsidP="00B41C63">
      <w:pPr>
        <w:contextualSpacing/>
        <w:jc w:val="center"/>
        <w:rPr>
          <w:rFonts w:ascii="Book Antiqua" w:hAnsi="Book Antiqua"/>
          <w:b/>
          <w:bCs/>
          <w:sz w:val="24"/>
          <w:szCs w:val="20"/>
        </w:rPr>
      </w:pPr>
      <w:r w:rsidRPr="00E86868">
        <w:rPr>
          <w:rFonts w:ascii="Book Antiqua" w:hAnsi="Book Antiqua"/>
          <w:b/>
          <w:bCs/>
          <w:sz w:val="24"/>
          <w:szCs w:val="20"/>
        </w:rPr>
        <w:t>Beginning- Intermediate-Advanced Courses</w:t>
      </w:r>
    </w:p>
    <w:p w14:paraId="26306767" w14:textId="46C772E7" w:rsidR="00B41C63" w:rsidRDefault="005B14BC" w:rsidP="002E17E1">
      <w:pPr>
        <w:contextualSpacing/>
        <w:jc w:val="center"/>
        <w:rPr>
          <w:rFonts w:ascii="Book Antiqua" w:hAnsi="Book Antiqua"/>
          <w:sz w:val="24"/>
          <w:szCs w:val="20"/>
        </w:rPr>
      </w:pPr>
      <w:r>
        <w:rPr>
          <w:rFonts w:ascii="Book Antiqua" w:hAnsi="Book Antiqua"/>
          <w:sz w:val="24"/>
          <w:szCs w:val="20"/>
        </w:rPr>
        <w:t xml:space="preserve">June </w:t>
      </w:r>
      <w:r w:rsidR="00252F0F">
        <w:rPr>
          <w:rFonts w:ascii="Book Antiqua" w:hAnsi="Book Antiqua"/>
          <w:sz w:val="24"/>
          <w:szCs w:val="20"/>
        </w:rPr>
        <w:t>2</w:t>
      </w:r>
      <w:r w:rsidR="008A1F88">
        <w:rPr>
          <w:rFonts w:ascii="Book Antiqua" w:hAnsi="Book Antiqua"/>
          <w:sz w:val="24"/>
          <w:szCs w:val="20"/>
        </w:rPr>
        <w:t>2</w:t>
      </w:r>
      <w:r>
        <w:rPr>
          <w:rFonts w:ascii="Book Antiqua" w:hAnsi="Book Antiqua"/>
          <w:sz w:val="24"/>
          <w:szCs w:val="20"/>
        </w:rPr>
        <w:t>-</w:t>
      </w:r>
      <w:r w:rsidR="008A1F88">
        <w:rPr>
          <w:rFonts w:ascii="Book Antiqua" w:hAnsi="Book Antiqua"/>
          <w:sz w:val="24"/>
          <w:szCs w:val="20"/>
        </w:rPr>
        <w:t>July 31, 2020</w:t>
      </w:r>
    </w:p>
    <w:p w14:paraId="29FB9922" w14:textId="77777777" w:rsidR="002E17E1" w:rsidRPr="00252F0F" w:rsidRDefault="002E17E1" w:rsidP="002E17E1">
      <w:pPr>
        <w:contextualSpacing/>
        <w:jc w:val="center"/>
        <w:rPr>
          <w:rFonts w:ascii="Book Antiqua" w:hAnsi="Book Antiqua"/>
          <w:sz w:val="8"/>
          <w:szCs w:val="20"/>
        </w:rPr>
      </w:pPr>
    </w:p>
    <w:p w14:paraId="342E8877" w14:textId="77777777" w:rsidR="00B41C63" w:rsidRPr="00E86868" w:rsidRDefault="00B41C63" w:rsidP="00B41C63">
      <w:pPr>
        <w:contextualSpacing/>
        <w:jc w:val="center"/>
        <w:rPr>
          <w:rFonts w:ascii="Book Antiqua" w:hAnsi="Book Antiqua" w:cs="Arial"/>
          <w:i/>
          <w:iCs/>
          <w:sz w:val="20"/>
          <w:szCs w:val="16"/>
          <w14:shadow w14:blurRad="50800" w14:dist="50800" w14:dir="5400000" w14:sx="0" w14:sy="0" w14:kx="0" w14:ky="0" w14:algn="ctr">
            <w14:schemeClr w14:val="accent1"/>
          </w14:shadow>
        </w:rPr>
      </w:pPr>
      <w:r w:rsidRPr="00E86868">
        <w:rPr>
          <w:rFonts w:ascii="Book Antiqua" w:hAnsi="Book Antiqua" w:cs="Arial"/>
          <w:i/>
          <w:iCs/>
          <w:sz w:val="20"/>
          <w:szCs w:val="16"/>
        </w:rPr>
        <w:t>Modern Yucatec Maya is a language spoken today by people living in the Yucatán Peninsula and northern Belize.</w:t>
      </w:r>
    </w:p>
    <w:p w14:paraId="78361245" w14:textId="77777777" w:rsidR="00B41C63" w:rsidRPr="00E86868" w:rsidRDefault="00B41C63" w:rsidP="00B41C63">
      <w:pPr>
        <w:contextualSpacing/>
        <w:rPr>
          <w:rFonts w:ascii="Book Antiqua" w:hAnsi="Book Antiqua" w:cs="Arial"/>
          <w:i/>
          <w:iCs/>
          <w:sz w:val="20"/>
          <w:szCs w:val="16"/>
        </w:rPr>
      </w:pPr>
    </w:p>
    <w:p w14:paraId="4D67E77D" w14:textId="77777777" w:rsidR="00B41C63" w:rsidRPr="00E86868" w:rsidRDefault="00B41C63" w:rsidP="00B41C63">
      <w:pPr>
        <w:contextualSpacing/>
        <w:rPr>
          <w:rFonts w:ascii="Book Antiqua" w:hAnsi="Book Antiqua"/>
          <w:b/>
          <w:bCs/>
          <w:iCs/>
          <w:sz w:val="20"/>
          <w:szCs w:val="16"/>
        </w:rPr>
      </w:pPr>
      <w:r w:rsidRPr="00E86868">
        <w:rPr>
          <w:rFonts w:ascii="Book Antiqua" w:hAnsi="Book Antiqua"/>
          <w:b/>
          <w:bCs/>
          <w:iCs/>
          <w:sz w:val="20"/>
          <w:szCs w:val="16"/>
          <w:u w:val="single"/>
        </w:rPr>
        <w:t>FIELD STUDY COURSE</w:t>
      </w:r>
      <w:r w:rsidRPr="00E86868">
        <w:rPr>
          <w:rFonts w:ascii="Book Antiqua" w:hAnsi="Book Antiqua"/>
          <w:b/>
          <w:bCs/>
          <w:iCs/>
          <w:sz w:val="20"/>
          <w:szCs w:val="16"/>
        </w:rPr>
        <w:t xml:space="preserve"> (6 credits)</w:t>
      </w:r>
    </w:p>
    <w:p w14:paraId="26287B28" w14:textId="77777777" w:rsidR="00B41C63" w:rsidRDefault="00B41C63" w:rsidP="00B41C63">
      <w:pPr>
        <w:contextualSpacing/>
        <w:rPr>
          <w:rFonts w:ascii="Book Antiqua" w:hAnsi="Book Antiqua" w:cs="Arial"/>
          <w:sz w:val="20"/>
          <w:szCs w:val="16"/>
        </w:rPr>
      </w:pPr>
      <w:r w:rsidRPr="00E86868">
        <w:rPr>
          <w:rFonts w:ascii="Book Antiqua" w:hAnsi="Book Antiqua"/>
          <w:b/>
          <w:bCs/>
          <w:iCs/>
          <w:sz w:val="20"/>
          <w:szCs w:val="16"/>
        </w:rPr>
        <w:t xml:space="preserve">DESCRIPTION: </w:t>
      </w:r>
      <w:r w:rsidRPr="00E86868">
        <w:rPr>
          <w:rFonts w:ascii="Book Antiqua" w:hAnsi="Book Antiqua"/>
          <w:sz w:val="20"/>
          <w:szCs w:val="16"/>
        </w:rPr>
        <w:t>The Maya Summer Institute offers an intensive language learning environment combined with a field-based, experiential program to provide students with a solid linguistic and cultural foundation. Students in each of the three levels (beginning, intermediate, and advanced) participate in meaningful engagement with Yucatec Maya communities through a combination of classroom activities and field excursions that take them to a broad range of important historic and cultural locations. Throughout the six weeks, Maya scholars lead multiple trips</w:t>
      </w:r>
      <w:r w:rsidRPr="00E86868">
        <w:rPr>
          <w:rFonts w:ascii="Book Antiqua" w:hAnsi="Book Antiqua" w:cs="Arial"/>
          <w:sz w:val="20"/>
          <w:szCs w:val="16"/>
        </w:rPr>
        <w:t xml:space="preserve"> to archeological, colonial, and contemporary Maya cities and villages in order to introduce students to the cultural importance of each site.</w:t>
      </w:r>
      <w:r w:rsidR="002E17E1">
        <w:rPr>
          <w:rFonts w:ascii="Book Antiqua" w:hAnsi="Book Antiqua" w:cs="Arial"/>
          <w:sz w:val="20"/>
          <w:szCs w:val="16"/>
        </w:rPr>
        <w:t>*</w:t>
      </w:r>
      <w:r w:rsidRPr="00E86868">
        <w:rPr>
          <w:rFonts w:ascii="Book Antiqua" w:hAnsi="Book Antiqua" w:cs="Arial"/>
          <w:sz w:val="20"/>
          <w:szCs w:val="16"/>
        </w:rPr>
        <w:t xml:space="preserve">  </w:t>
      </w:r>
    </w:p>
    <w:p w14:paraId="7A0971B6" w14:textId="77777777" w:rsidR="002E17E1" w:rsidRPr="002E17E1" w:rsidRDefault="002E17E1" w:rsidP="00B41C63">
      <w:pPr>
        <w:contextualSpacing/>
        <w:rPr>
          <w:rFonts w:ascii="Book Antiqua" w:hAnsi="Book Antiqua" w:cs="Arial"/>
          <w:sz w:val="20"/>
          <w:szCs w:val="16"/>
        </w:rPr>
      </w:pPr>
    </w:p>
    <w:p w14:paraId="575C5E8F" w14:textId="77777777" w:rsidR="00B41C63" w:rsidRPr="00E86868" w:rsidRDefault="00B41C63" w:rsidP="00B41C63">
      <w:pPr>
        <w:contextualSpacing/>
        <w:rPr>
          <w:rFonts w:ascii="Book Antiqua" w:hAnsi="Book Antiqua"/>
          <w:sz w:val="20"/>
          <w:szCs w:val="16"/>
        </w:rPr>
      </w:pPr>
      <w:r w:rsidRPr="00E86868">
        <w:rPr>
          <w:rFonts w:ascii="Book Antiqua" w:hAnsi="Book Antiqua"/>
          <w:b/>
          <w:sz w:val="20"/>
          <w:szCs w:val="16"/>
        </w:rPr>
        <w:t>SITES: Mérida</w:t>
      </w:r>
      <w:r w:rsidRPr="00E86868">
        <w:rPr>
          <w:rFonts w:ascii="Book Antiqua" w:hAnsi="Book Antiqua"/>
          <w:sz w:val="20"/>
          <w:szCs w:val="16"/>
        </w:rPr>
        <w:t xml:space="preserve">, the beautiful capital of the state of Yucatán, offers both modern and historic aspects of city life. </w:t>
      </w:r>
      <w:r w:rsidRPr="00E86868">
        <w:rPr>
          <w:rFonts w:ascii="Book Antiqua" w:hAnsi="Book Antiqua" w:cs="Arial"/>
          <w:b/>
          <w:sz w:val="20"/>
          <w:szCs w:val="16"/>
        </w:rPr>
        <w:t>Valladolid</w:t>
      </w:r>
      <w:r w:rsidRPr="00E86868">
        <w:rPr>
          <w:rFonts w:ascii="Book Antiqua" w:hAnsi="Book Antiqua"/>
          <w:sz w:val="20"/>
          <w:szCs w:val="16"/>
        </w:rPr>
        <w:t xml:space="preserve"> is home to an innovative Maya culture and language program that promotes intercultural learning and trains a new generation of Maya-speaking students. </w:t>
      </w:r>
      <w:r w:rsidRPr="00E86868">
        <w:rPr>
          <w:rFonts w:ascii="Book Antiqua" w:hAnsi="Book Antiqua" w:cs="Arial"/>
          <w:b/>
          <w:sz w:val="20"/>
          <w:szCs w:val="16"/>
        </w:rPr>
        <w:t>Xocen</w:t>
      </w:r>
      <w:r w:rsidRPr="00E86868">
        <w:rPr>
          <w:rFonts w:ascii="Book Antiqua" w:hAnsi="Book Antiqua"/>
          <w:sz w:val="20"/>
          <w:szCs w:val="16"/>
        </w:rPr>
        <w:t>, situated 12 kilometers southeast of Valladolid, is located in the milpa area of the Mexican state of Yucatán. It is an ancient town that played a key role in the Caste War, a 50-yeat revolt of native Maya people against the political and economic forces controlling the region.</w:t>
      </w:r>
    </w:p>
    <w:p w14:paraId="0DA46F24" w14:textId="77777777" w:rsidR="00B41C63" w:rsidRPr="00E86868" w:rsidRDefault="00B41C63" w:rsidP="00B41C63">
      <w:pPr>
        <w:tabs>
          <w:tab w:val="left" w:pos="90"/>
          <w:tab w:val="left" w:pos="375"/>
        </w:tabs>
        <w:contextualSpacing/>
        <w:rPr>
          <w:rFonts w:ascii="Book Antiqua" w:hAnsi="Book Antiqua"/>
          <w:i/>
          <w:sz w:val="20"/>
          <w:szCs w:val="16"/>
        </w:rPr>
      </w:pPr>
    </w:p>
    <w:p w14:paraId="78486DB9" w14:textId="77777777" w:rsidR="00B41C63" w:rsidRPr="00E86868" w:rsidRDefault="00B41C63" w:rsidP="00B41C63">
      <w:pPr>
        <w:autoSpaceDE w:val="0"/>
        <w:autoSpaceDN w:val="0"/>
        <w:adjustRightInd w:val="0"/>
        <w:contextualSpacing/>
        <w:rPr>
          <w:rFonts w:ascii="Book Antiqua" w:hAnsi="Book Antiqua"/>
          <w:b/>
          <w:bCs/>
          <w:sz w:val="20"/>
          <w:szCs w:val="16"/>
          <w:u w:val="single"/>
        </w:rPr>
      </w:pPr>
      <w:r w:rsidRPr="00E86868">
        <w:rPr>
          <w:rFonts w:ascii="Book Antiqua" w:hAnsi="Book Antiqua"/>
          <w:b/>
          <w:bCs/>
          <w:sz w:val="20"/>
          <w:szCs w:val="16"/>
          <w:u w:val="single"/>
        </w:rPr>
        <w:t>FUNDING OPPORTUNITIES</w:t>
      </w:r>
    </w:p>
    <w:p w14:paraId="0DA65483" w14:textId="77777777" w:rsidR="006F4685" w:rsidRDefault="00B41C63" w:rsidP="00B41C63">
      <w:pPr>
        <w:autoSpaceDE w:val="0"/>
        <w:autoSpaceDN w:val="0"/>
        <w:adjustRightInd w:val="0"/>
        <w:contextualSpacing/>
        <w:rPr>
          <w:rFonts w:ascii="Book Antiqua" w:hAnsi="Book Antiqua"/>
          <w:bCs/>
          <w:sz w:val="20"/>
          <w:szCs w:val="16"/>
        </w:rPr>
      </w:pPr>
      <w:r w:rsidRPr="00E86868">
        <w:rPr>
          <w:rFonts w:ascii="Book Antiqua" w:hAnsi="Book Antiqua"/>
          <w:b/>
          <w:bCs/>
          <w:sz w:val="20"/>
          <w:szCs w:val="16"/>
        </w:rPr>
        <w:t>Graduate students</w:t>
      </w:r>
      <w:r w:rsidRPr="00E86868">
        <w:rPr>
          <w:rFonts w:ascii="Book Antiqua" w:hAnsi="Book Antiqua"/>
          <w:bCs/>
          <w:sz w:val="20"/>
          <w:szCs w:val="16"/>
        </w:rPr>
        <w:t xml:space="preserve"> can apply for a Summer Foreign Language and Area Studies Fellowship (all levels). Visit </w:t>
      </w:r>
      <w:hyperlink r:id="rId8" w:history="1">
        <w:r w:rsidR="006F4685" w:rsidRPr="006F4685">
          <w:rPr>
            <w:rStyle w:val="Hyperlink"/>
            <w:rFonts w:ascii="Book Antiqua" w:hAnsi="Book Antiqua"/>
            <w:b/>
            <w:bCs/>
            <w:color w:val="auto"/>
            <w:sz w:val="20"/>
            <w:szCs w:val="16"/>
          </w:rPr>
          <w:t>http://isa.unc.edu/funding/graduate-funding/</w:t>
        </w:r>
      </w:hyperlink>
      <w:r w:rsidR="006F4685">
        <w:rPr>
          <w:rFonts w:ascii="Book Antiqua" w:hAnsi="Book Antiqua"/>
          <w:bCs/>
          <w:sz w:val="20"/>
          <w:szCs w:val="16"/>
        </w:rPr>
        <w:t xml:space="preserve"> </w:t>
      </w:r>
      <w:r w:rsidRPr="00E86868">
        <w:rPr>
          <w:rFonts w:ascii="Book Antiqua" w:hAnsi="Book Antiqua"/>
          <w:bCs/>
          <w:sz w:val="20"/>
          <w:szCs w:val="16"/>
        </w:rPr>
        <w:t xml:space="preserve">for information and deadlines. </w:t>
      </w:r>
    </w:p>
    <w:p w14:paraId="4104D445" w14:textId="77777777" w:rsidR="00B41C63" w:rsidRPr="00E86868" w:rsidRDefault="00B41C63" w:rsidP="00B41C63">
      <w:pPr>
        <w:autoSpaceDE w:val="0"/>
        <w:autoSpaceDN w:val="0"/>
        <w:adjustRightInd w:val="0"/>
        <w:contextualSpacing/>
        <w:rPr>
          <w:rFonts w:ascii="Book Antiqua" w:hAnsi="Book Antiqua"/>
          <w:bCs/>
          <w:sz w:val="20"/>
          <w:szCs w:val="16"/>
        </w:rPr>
      </w:pPr>
      <w:r w:rsidRPr="00E86868">
        <w:rPr>
          <w:rFonts w:ascii="Book Antiqua" w:hAnsi="Book Antiqua"/>
          <w:b/>
          <w:bCs/>
          <w:sz w:val="20"/>
          <w:szCs w:val="16"/>
        </w:rPr>
        <w:t>Undergraduate students</w:t>
      </w:r>
      <w:r w:rsidRPr="00E86868">
        <w:rPr>
          <w:rFonts w:ascii="Book Antiqua" w:hAnsi="Book Antiqua"/>
          <w:bCs/>
          <w:sz w:val="20"/>
          <w:szCs w:val="16"/>
        </w:rPr>
        <w:t xml:space="preserve"> can apply for funding through the Study Abroad Office (through the online application) and the Institute for the Study of the Americas (Mellon Undergraduate Award (all levels) or Summer Foreign Language and Area Studies Fellowship (intermediate or above). </w:t>
      </w:r>
    </w:p>
    <w:p w14:paraId="71503B1F" w14:textId="77777777" w:rsidR="00B41C63" w:rsidRPr="00E86868" w:rsidRDefault="00B41C63" w:rsidP="00B41C63">
      <w:pPr>
        <w:autoSpaceDE w:val="0"/>
        <w:autoSpaceDN w:val="0"/>
        <w:adjustRightInd w:val="0"/>
        <w:contextualSpacing/>
        <w:rPr>
          <w:rFonts w:ascii="Book Antiqua" w:hAnsi="Book Antiqua"/>
          <w:bCs/>
          <w:sz w:val="20"/>
          <w:szCs w:val="16"/>
        </w:rPr>
      </w:pPr>
    </w:p>
    <w:p w14:paraId="2DF90F38" w14:textId="77777777" w:rsidR="00B41C63" w:rsidRPr="00E86868" w:rsidRDefault="00B41C63" w:rsidP="00B41C63">
      <w:pPr>
        <w:tabs>
          <w:tab w:val="left" w:pos="0"/>
          <w:tab w:val="left" w:pos="90"/>
          <w:tab w:val="left" w:pos="375"/>
        </w:tabs>
        <w:ind w:right="22"/>
        <w:contextualSpacing/>
        <w:rPr>
          <w:rFonts w:ascii="Book Antiqua" w:hAnsi="Book Antiqua"/>
          <w:b/>
          <w:sz w:val="20"/>
          <w:szCs w:val="16"/>
          <w:u w:val="single"/>
        </w:rPr>
      </w:pPr>
      <w:r w:rsidRPr="00E86868">
        <w:rPr>
          <w:rFonts w:ascii="Book Antiqua" w:hAnsi="Book Antiqua"/>
          <w:b/>
          <w:sz w:val="20"/>
          <w:szCs w:val="16"/>
          <w:u w:val="single"/>
        </w:rPr>
        <w:t>APPLICATION &amp; ENROLLMENT</w:t>
      </w:r>
    </w:p>
    <w:p w14:paraId="46C9B408" w14:textId="4BC9E8BA" w:rsidR="00B41C63" w:rsidRPr="006F4685" w:rsidRDefault="00B41C63" w:rsidP="00B41C63">
      <w:pPr>
        <w:tabs>
          <w:tab w:val="left" w:pos="0"/>
          <w:tab w:val="left" w:pos="90"/>
          <w:tab w:val="left" w:pos="375"/>
        </w:tabs>
        <w:ind w:right="22"/>
        <w:contextualSpacing/>
        <w:rPr>
          <w:rFonts w:ascii="Book Antiqua" w:hAnsi="Book Antiqua" w:cs="Arial"/>
          <w:sz w:val="20"/>
          <w:szCs w:val="16"/>
        </w:rPr>
      </w:pPr>
      <w:r w:rsidRPr="00E86868">
        <w:rPr>
          <w:rFonts w:ascii="Book Antiqua" w:hAnsi="Book Antiqua" w:cs="Arial"/>
          <w:sz w:val="20"/>
          <w:szCs w:val="16"/>
        </w:rPr>
        <w:t>Total combined enrollment for all three levels is limited to 20 students. Students are encouraged to apply early. Early application ends</w:t>
      </w:r>
      <w:r w:rsidR="00EB1848">
        <w:rPr>
          <w:rFonts w:ascii="Book Antiqua" w:hAnsi="Book Antiqua" w:cs="Arial"/>
          <w:sz w:val="20"/>
          <w:szCs w:val="16"/>
        </w:rPr>
        <w:t xml:space="preserve"> February 7</w:t>
      </w:r>
      <w:r w:rsidR="00EB1848" w:rsidRPr="00EB1848">
        <w:rPr>
          <w:rFonts w:ascii="Book Antiqua" w:hAnsi="Book Antiqua" w:cs="Arial"/>
          <w:sz w:val="20"/>
          <w:szCs w:val="16"/>
          <w:vertAlign w:val="superscript"/>
        </w:rPr>
        <w:t>th</w:t>
      </w:r>
      <w:r w:rsidR="00EB1848">
        <w:rPr>
          <w:rFonts w:ascii="Book Antiqua" w:hAnsi="Book Antiqua" w:cs="Arial"/>
          <w:sz w:val="20"/>
          <w:szCs w:val="16"/>
        </w:rPr>
        <w:t>, 2020</w:t>
      </w:r>
      <w:bookmarkStart w:id="0" w:name="_GoBack"/>
      <w:bookmarkEnd w:id="0"/>
      <w:r w:rsidRPr="00E86868">
        <w:rPr>
          <w:rFonts w:ascii="Book Antiqua" w:hAnsi="Book Antiqua" w:cs="Arial"/>
          <w:sz w:val="20"/>
          <w:szCs w:val="16"/>
        </w:rPr>
        <w:t xml:space="preserve">. Late applications will be considered only if space is available. </w:t>
      </w:r>
      <w:r w:rsidR="006F4685">
        <w:rPr>
          <w:rFonts w:ascii="Book Antiqua" w:hAnsi="Book Antiqua"/>
          <w:b/>
          <w:sz w:val="20"/>
          <w:szCs w:val="16"/>
        </w:rPr>
        <w:t>For Applications Contact</w:t>
      </w:r>
      <w:r w:rsidRPr="00E86868">
        <w:rPr>
          <w:rFonts w:ascii="Book Antiqua" w:hAnsi="Book Antiqua"/>
          <w:b/>
          <w:sz w:val="20"/>
          <w:szCs w:val="16"/>
        </w:rPr>
        <w:t>:</w:t>
      </w:r>
      <w:r w:rsidRPr="00E86868">
        <w:rPr>
          <w:rFonts w:ascii="Book Antiqua" w:hAnsi="Book Antiqua"/>
          <w:sz w:val="20"/>
          <w:szCs w:val="16"/>
        </w:rPr>
        <w:t xml:space="preserve"> </w:t>
      </w:r>
      <w:r w:rsidRPr="00E86868">
        <w:rPr>
          <w:rFonts w:ascii="Book Antiqua" w:hAnsi="Book Antiqua" w:cs="Arial"/>
          <w:i/>
          <w:sz w:val="20"/>
          <w:szCs w:val="16"/>
        </w:rPr>
        <w:t>The Study Abroad Office, University of North Carolina at Chapel Hill, FedEx Global Education Center CB# 3130 Chapel Hill, NC 27599-3130, 9</w:t>
      </w:r>
      <w:r w:rsidR="00B64619">
        <w:rPr>
          <w:rFonts w:ascii="Book Antiqua" w:hAnsi="Book Antiqua" w:cs="Arial"/>
          <w:i/>
          <w:sz w:val="20"/>
          <w:szCs w:val="16"/>
        </w:rPr>
        <w:t xml:space="preserve">19-962-7002, </w:t>
      </w:r>
      <w:hyperlink r:id="rId9" w:history="1">
        <w:r w:rsidR="00B64619" w:rsidRPr="00B64619">
          <w:rPr>
            <w:rStyle w:val="Hyperlink"/>
            <w:rFonts w:ascii="Book Antiqua" w:hAnsi="Book Antiqua"/>
            <w:b/>
            <w:i/>
            <w:color w:val="auto"/>
            <w:sz w:val="20"/>
          </w:rPr>
          <w:t>https://heelsabroad.unc.edu/index.cfm?FuseAction=Progra</w:t>
        </w:r>
        <w:r w:rsidR="00B64619" w:rsidRPr="00B64619">
          <w:rPr>
            <w:rStyle w:val="Hyperlink"/>
            <w:rFonts w:ascii="Book Antiqua" w:hAnsi="Book Antiqua"/>
            <w:b/>
            <w:i/>
            <w:color w:val="auto"/>
            <w:sz w:val="20"/>
          </w:rPr>
          <w:t>m</w:t>
        </w:r>
        <w:r w:rsidR="00B64619" w:rsidRPr="00B64619">
          <w:rPr>
            <w:rStyle w:val="Hyperlink"/>
            <w:rFonts w:ascii="Book Antiqua" w:hAnsi="Book Antiqua"/>
            <w:b/>
            <w:i/>
            <w:color w:val="auto"/>
            <w:sz w:val="20"/>
          </w:rPr>
          <w:t>s.ViewProgram&amp;Program_ID=10295</w:t>
        </w:r>
      </w:hyperlink>
    </w:p>
    <w:p w14:paraId="430C64D5" w14:textId="77777777" w:rsidR="00B64619" w:rsidRPr="00E86868" w:rsidRDefault="00B64619" w:rsidP="00B41C63">
      <w:pPr>
        <w:tabs>
          <w:tab w:val="left" w:pos="0"/>
          <w:tab w:val="left" w:pos="90"/>
          <w:tab w:val="left" w:pos="375"/>
        </w:tabs>
        <w:ind w:right="22"/>
        <w:contextualSpacing/>
        <w:rPr>
          <w:rFonts w:ascii="Book Antiqua" w:hAnsi="Book Antiqua" w:cs="Arial"/>
          <w:i/>
          <w:sz w:val="20"/>
          <w:szCs w:val="16"/>
        </w:rPr>
      </w:pPr>
    </w:p>
    <w:p w14:paraId="4D85159F" w14:textId="77777777" w:rsidR="00B41C63" w:rsidRPr="00E86868" w:rsidRDefault="00B41C63" w:rsidP="00B41C63">
      <w:pPr>
        <w:tabs>
          <w:tab w:val="left" w:pos="90"/>
          <w:tab w:val="left" w:pos="810"/>
        </w:tabs>
        <w:ind w:right="-983"/>
        <w:contextualSpacing/>
        <w:rPr>
          <w:rFonts w:ascii="Book Antiqua" w:hAnsi="Book Antiqua"/>
          <w:b/>
          <w:sz w:val="20"/>
          <w:szCs w:val="16"/>
          <w:u w:val="single"/>
        </w:rPr>
      </w:pPr>
      <w:r w:rsidRPr="00E86868">
        <w:rPr>
          <w:rFonts w:ascii="Book Antiqua" w:hAnsi="Book Antiqua"/>
          <w:b/>
          <w:sz w:val="20"/>
          <w:szCs w:val="16"/>
          <w:u w:val="single"/>
        </w:rPr>
        <w:t>FOR MORE INFORMATION</w:t>
      </w:r>
    </w:p>
    <w:p w14:paraId="059B513A" w14:textId="77777777" w:rsidR="00B41C63" w:rsidRPr="00E86868" w:rsidRDefault="00B41C63" w:rsidP="00B41C63">
      <w:pPr>
        <w:tabs>
          <w:tab w:val="left" w:pos="90"/>
          <w:tab w:val="left" w:pos="360"/>
          <w:tab w:val="left" w:pos="810"/>
        </w:tabs>
        <w:contextualSpacing/>
        <w:rPr>
          <w:rFonts w:ascii="Book Antiqua" w:hAnsi="Book Antiqua"/>
          <w:b/>
          <w:bCs/>
          <w:sz w:val="20"/>
          <w:szCs w:val="16"/>
          <w:u w:val="single"/>
        </w:rPr>
      </w:pPr>
      <w:r w:rsidRPr="00E86868">
        <w:rPr>
          <w:rFonts w:ascii="Book Antiqua" w:hAnsi="Book Antiqua"/>
          <w:bCs/>
          <w:sz w:val="20"/>
          <w:szCs w:val="16"/>
        </w:rPr>
        <w:t xml:space="preserve">Visit </w:t>
      </w:r>
      <w:hyperlink r:id="rId10" w:history="1">
        <w:r w:rsidR="00B64619" w:rsidRPr="00B64619">
          <w:rPr>
            <w:rStyle w:val="Hyperlink"/>
            <w:rFonts w:ascii="Book Antiqua" w:hAnsi="Book Antiqua"/>
            <w:b/>
            <w:color w:val="auto"/>
            <w:sz w:val="20"/>
            <w:szCs w:val="16"/>
          </w:rPr>
          <w:t>https://isa.unc.edu/language-programs/yucatec-maya-instit</w:t>
        </w:r>
        <w:r w:rsidR="00B64619" w:rsidRPr="00B64619">
          <w:rPr>
            <w:rStyle w:val="Hyperlink"/>
            <w:rFonts w:ascii="Book Antiqua" w:hAnsi="Book Antiqua"/>
            <w:b/>
            <w:color w:val="auto"/>
            <w:sz w:val="20"/>
            <w:szCs w:val="16"/>
          </w:rPr>
          <w:t>u</w:t>
        </w:r>
        <w:r w:rsidR="00B64619" w:rsidRPr="00B64619">
          <w:rPr>
            <w:rStyle w:val="Hyperlink"/>
            <w:rFonts w:ascii="Book Antiqua" w:hAnsi="Book Antiqua"/>
            <w:b/>
            <w:color w:val="auto"/>
            <w:sz w:val="20"/>
            <w:szCs w:val="16"/>
          </w:rPr>
          <w:t>te/</w:t>
        </w:r>
      </w:hyperlink>
      <w:r w:rsidR="00B64619">
        <w:rPr>
          <w:rFonts w:ascii="Book Antiqua" w:hAnsi="Book Antiqua"/>
          <w:b/>
          <w:sz w:val="20"/>
          <w:szCs w:val="16"/>
        </w:rPr>
        <w:t xml:space="preserve"> </w:t>
      </w:r>
      <w:r w:rsidRPr="00E86868">
        <w:rPr>
          <w:rFonts w:ascii="Book Antiqua" w:hAnsi="Book Antiqua"/>
          <w:bCs/>
          <w:sz w:val="20"/>
          <w:szCs w:val="16"/>
        </w:rPr>
        <w:t xml:space="preserve">or </w:t>
      </w:r>
      <w:r w:rsidRPr="00E86868">
        <w:rPr>
          <w:rFonts w:ascii="Book Antiqua" w:hAnsi="Book Antiqua"/>
          <w:sz w:val="20"/>
          <w:szCs w:val="16"/>
        </w:rPr>
        <w:t xml:space="preserve">contact Beatriz Riefkohl Muñiz at: The Yucatec Maya Summer Institute, FedEx Global Education Center CB#3205, Chapel Hill, NC 27599-3205, (919) 962-2418 or email: </w:t>
      </w:r>
      <w:hyperlink r:id="rId11" w:history="1">
        <w:r w:rsidRPr="00E86868">
          <w:rPr>
            <w:rStyle w:val="Hyperlink"/>
            <w:rFonts w:ascii="Book Antiqua" w:hAnsi="Book Antiqua"/>
            <w:b/>
            <w:bCs/>
            <w:color w:val="auto"/>
            <w:sz w:val="20"/>
            <w:szCs w:val="16"/>
          </w:rPr>
          <w:t>riefkohl@email.unc.edu</w:t>
        </w:r>
      </w:hyperlink>
      <w:r w:rsidRPr="00E86868">
        <w:rPr>
          <w:rFonts w:ascii="Book Antiqua" w:hAnsi="Book Antiqua"/>
          <w:b/>
          <w:bCs/>
          <w:sz w:val="20"/>
          <w:szCs w:val="16"/>
          <w:u w:val="single"/>
        </w:rPr>
        <w:t xml:space="preserve"> </w:t>
      </w:r>
    </w:p>
    <w:p w14:paraId="3287D718" w14:textId="77777777" w:rsidR="00B41C63" w:rsidRPr="002E17E1" w:rsidRDefault="00B41C63" w:rsidP="00B41C63">
      <w:pPr>
        <w:tabs>
          <w:tab w:val="left" w:pos="90"/>
          <w:tab w:val="left" w:pos="360"/>
          <w:tab w:val="left" w:pos="810"/>
        </w:tabs>
        <w:contextualSpacing/>
        <w:rPr>
          <w:rFonts w:ascii="Book Antiqua" w:hAnsi="Book Antiqua"/>
          <w:bCs/>
          <w:i/>
          <w:sz w:val="20"/>
          <w:szCs w:val="16"/>
          <w:u w:val="single"/>
        </w:rPr>
      </w:pPr>
    </w:p>
    <w:p w14:paraId="20536FF7" w14:textId="29B7F06A" w:rsidR="00B41C63" w:rsidRDefault="00B41C63" w:rsidP="002E17E1">
      <w:pPr>
        <w:tabs>
          <w:tab w:val="left" w:pos="90"/>
          <w:tab w:val="left" w:pos="360"/>
          <w:tab w:val="left" w:pos="810"/>
        </w:tabs>
        <w:contextualSpacing/>
        <w:rPr>
          <w:rFonts w:ascii="Book Antiqua" w:hAnsi="Book Antiqua"/>
          <w:bCs/>
          <w:i/>
          <w:sz w:val="20"/>
          <w:szCs w:val="16"/>
        </w:rPr>
      </w:pPr>
      <w:r w:rsidRPr="002E17E1">
        <w:rPr>
          <w:rFonts w:ascii="Book Antiqua" w:hAnsi="Book Antiqua"/>
          <w:bCs/>
          <w:i/>
          <w:sz w:val="20"/>
          <w:szCs w:val="16"/>
        </w:rPr>
        <w:t>NOTE: Basic knowledge of Spanish is required for logistical coordination, transportation and for students choosing a homestay. This is a rigorous course held in an intense climate (averaging around 100 F a day). Students should be flexible and be able to cope with heat.</w:t>
      </w:r>
    </w:p>
    <w:p w14:paraId="108ED9D8" w14:textId="77777777" w:rsidR="00252F0F" w:rsidRDefault="00252F0F" w:rsidP="002E17E1">
      <w:pPr>
        <w:tabs>
          <w:tab w:val="left" w:pos="90"/>
          <w:tab w:val="left" w:pos="360"/>
          <w:tab w:val="left" w:pos="810"/>
        </w:tabs>
        <w:contextualSpacing/>
        <w:rPr>
          <w:rFonts w:ascii="Book Antiqua" w:hAnsi="Book Antiqua"/>
          <w:bCs/>
          <w:i/>
          <w:sz w:val="20"/>
          <w:szCs w:val="16"/>
        </w:rPr>
      </w:pPr>
    </w:p>
    <w:p w14:paraId="3BFB0BB5" w14:textId="19201122" w:rsidR="002E17E1" w:rsidRPr="00252F0F" w:rsidRDefault="002E17E1" w:rsidP="00FF6420">
      <w:pPr>
        <w:tabs>
          <w:tab w:val="left" w:pos="90"/>
          <w:tab w:val="left" w:pos="360"/>
          <w:tab w:val="left" w:pos="810"/>
        </w:tabs>
        <w:rPr>
          <w:rFonts w:ascii="Book Antiqua" w:hAnsi="Book Antiqua"/>
          <w:bCs/>
          <w:i/>
          <w:sz w:val="20"/>
          <w:szCs w:val="16"/>
        </w:rPr>
      </w:pPr>
    </w:p>
    <w:sectPr w:rsidR="002E17E1" w:rsidRPr="00252F0F" w:rsidSect="00B4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57D5B"/>
    <w:multiLevelType w:val="hybridMultilevel"/>
    <w:tmpl w:val="F9A01344"/>
    <w:lvl w:ilvl="0" w:tplc="7DDCD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63"/>
    <w:rsid w:val="00252F0F"/>
    <w:rsid w:val="00276518"/>
    <w:rsid w:val="002E17E1"/>
    <w:rsid w:val="00550EAA"/>
    <w:rsid w:val="005B14BC"/>
    <w:rsid w:val="006F4685"/>
    <w:rsid w:val="007B4AFD"/>
    <w:rsid w:val="008A1F88"/>
    <w:rsid w:val="00B41C63"/>
    <w:rsid w:val="00B64619"/>
    <w:rsid w:val="00BB161E"/>
    <w:rsid w:val="00E86868"/>
    <w:rsid w:val="00EB1848"/>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CC2C"/>
  <w15:chartTrackingRefBased/>
  <w15:docId w15:val="{1F346CE3-00DC-4689-9FD9-A298269E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C63"/>
    <w:rPr>
      <w:color w:val="0000FF"/>
      <w:u w:val="single"/>
    </w:rPr>
  </w:style>
  <w:style w:type="paragraph" w:styleId="ListParagraph">
    <w:name w:val="List Paragraph"/>
    <w:basedOn w:val="Normal"/>
    <w:uiPriority w:val="34"/>
    <w:qFormat/>
    <w:rsid w:val="00252F0F"/>
    <w:pPr>
      <w:ind w:left="720"/>
      <w:contextualSpacing/>
    </w:pPr>
  </w:style>
  <w:style w:type="character" w:styleId="FollowedHyperlink">
    <w:name w:val="FollowedHyperlink"/>
    <w:basedOn w:val="DefaultParagraphFont"/>
    <w:uiPriority w:val="99"/>
    <w:semiHidden/>
    <w:unhideWhenUsed/>
    <w:rsid w:val="008A1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unc.edu/funding/graduate-funding/"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iefkohl@email.unc.edu" TargetMode="External"/><Relationship Id="rId5" Type="http://schemas.openxmlformats.org/officeDocument/2006/relationships/webSettings" Target="webSettings.xml"/><Relationship Id="rId10" Type="http://schemas.openxmlformats.org/officeDocument/2006/relationships/hyperlink" Target="https://isa.unc.edu/language-programs/yucatec-maya-institute/" TargetMode="External"/><Relationship Id="rId4" Type="http://schemas.openxmlformats.org/officeDocument/2006/relationships/settings" Target="settings.xml"/><Relationship Id="rId9" Type="http://schemas.openxmlformats.org/officeDocument/2006/relationships/hyperlink" Target="https://heelsabroad.unc.edu/index.cfm?FuseAction=Programs.ViewProgram&amp;Program_ID=1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527A25-EE80-498B-AB86-817A8173508D}">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36E-AB6A-4407-94E6-F269640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Hannah L</dc:creator>
  <cp:keywords/>
  <dc:description/>
  <cp:lastModifiedBy>Gilmore, Brianna Dawn</cp:lastModifiedBy>
  <cp:revision>3</cp:revision>
  <cp:lastPrinted>2018-01-16T19:08:00Z</cp:lastPrinted>
  <dcterms:created xsi:type="dcterms:W3CDTF">2019-12-17T17:39:00Z</dcterms:created>
  <dcterms:modified xsi:type="dcterms:W3CDTF">2020-01-15T21:26:00Z</dcterms:modified>
</cp:coreProperties>
</file>